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1060767</wp:posOffset>
            </wp:positionH>
            <wp:positionV relativeFrom="paragraph">
              <wp:posOffset>0</wp:posOffset>
            </wp:positionV>
            <wp:extent cx="3998595" cy="6075045"/>
            <wp:effectExtent b="0" l="0" r="0" t="0"/>
            <wp:wrapSquare wrapText="bothSides" distB="0" distT="0" distL="0" distR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-19" l="-30" r="-30" t="-19"/>
                    <a:stretch>
                      <a:fillRect/>
                    </a:stretch>
                  </pic:blipFill>
                  <pic:spPr>
                    <a:xfrm>
                      <a:off x="0" y="0"/>
                      <a:ext cx="3998595" cy="607504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360" w:lineRule="auto"/>
        <w:jc w:val="center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Professores do CODAI/UFRPE lançam o livro Administração da Produção: da Revolução Industrial a Indústria 4.0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360" w:lineRule="auto"/>
        <w:jc w:val="both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360" w:lineRule="auto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O livro </w:t>
      </w: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Administração da Produção: da Revolução Industrial a Indústria 4.0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realiza uma viagem no tempo das maiores transformações industriais, iniciando com o emprego da força humana na produção de bens e serviços, passando pelo uso de máquinas movidas à vapor e chegando até a era digital que restringe a aplicação humana no processo de transformação, alcançando resultados de maior lucratividade com incremento de qualidade no resultado da operação.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360" w:lineRule="auto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360" w:lineRule="auto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A motivação para a escrita desta obra foi detalhar o processo de produção, sem a pretensão de aprofundar-se no tema, deixando espaço para o leitor refletir sobre essa revolução e </w:t>
      </w:r>
      <w:r w:rsidDel="00000000" w:rsidR="00000000" w:rsidRPr="00000000">
        <w:rPr>
          <w:rFonts w:ascii="Arial" w:cs="Arial" w:eastAsia="Arial" w:hAnsi="Arial"/>
          <w:i w:val="0"/>
          <w:vertAlign w:val="baseline"/>
          <w:rtl w:val="0"/>
        </w:rPr>
        <w:t xml:space="preserve">adequá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i w:val="0"/>
          <w:vertAlign w:val="baseline"/>
          <w:rtl w:val="0"/>
        </w:rPr>
        <w:t xml:space="preserve">las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ao tipo de negócio desejado. Contudo, apresenta um conteúdo programático que atende aos alunos de cursos técnico, tecnológico e a nível de bacharelado. Também atende ao micro, pequeno e médio empresário que deseja melhor conhecer seu processo fabril.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360" w:lineRule="auto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360" w:lineRule="auto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Os autores disponibilizarão alguns exemplares para doação nas bibliotecas da UFPE e UFRPE com o propósito de que sejam utilizados como material didático nos cursos técnicos, tecnológicos e bacharelados.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360" w:lineRule="auto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360" w:lineRule="auto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360" w:lineRule="auto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Dados do livro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360" w:lineRule="auto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Título: Administração da Produção: da Revolução Industrial a Indústria 4.0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360" w:lineRule="auto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Editora: Autobiografia Editora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360" w:lineRule="auto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Autores: Paulo Cisneiros e Andrilene Maciel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360" w:lineRule="auto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360" w:lineRule="auto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Como Adquirir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360" w:lineRule="auto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través dos autores Paulo Cisneiros (paulocisneiros49.gmail.com / prcisneiros@hotmail.com) e Andrilene Maciel (andrilene.ferreira@gmail.com).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360" w:lineRule="auto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360" w:lineRule="auto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360" w:lineRule="auto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Sobre os Autores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360" w:lineRule="auto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Paulo Roberto Cisneiros Vieira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 é Mestre em DPA pela UNICAP-PE, Mestre em Gestão de Recursos Humanos e Comportamento Organizacional pelo ISMT (Coimbra/Portugal), Especialista em Associativismo, Cooperativismo, Gestão de Organizações pela UFRPE, professor do EBTT do CODAI/UFRPE desde 2003 e supervisor da </w:t>
      </w:r>
      <w:r w:rsidDel="00000000" w:rsidR="00000000" w:rsidRPr="00000000">
        <w:rPr>
          <w:rFonts w:ascii="Arial" w:cs="Arial" w:eastAsia="Arial" w:hAnsi="Arial"/>
          <w:i w:val="0"/>
          <w:sz w:val="22"/>
          <w:szCs w:val="22"/>
          <w:vertAlign w:val="baseline"/>
          <w:rtl w:val="0"/>
        </w:rPr>
        <w:t xml:space="preserve">área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 de administração, conhecimento e gestão do CODAI/UFRPE.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Mais publicações do autor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: Gestão Agroindustrial (2012) / Teorias Corporativas (2011) / Downlowdando O&amp;M para o Século XXI / Fundamentos de Administração: da Teoria Organizacional ao Agronegócio (2020).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360" w:lineRule="auto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360" w:lineRule="auto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Andrilene Ferreira Maciel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 é Doutora em Ciência da Computação pela UFPE, Mestra em Modelagem Computacional de Conhecimento pela UFAL, Especialista em Engenharia de Produção com ênfase em Gestão da Informação e Sistemas de Informação pela UFPE e professora EBTT do CODAI/UFRPE desde 2009.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Mais publicações da autora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: Possibilidades: prática pedagógica no ensino superior (2009).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709" w:top="113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Liberation Serif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eration Serif" w:cs="Liberation Serif" w:eastAsia="Liberation Serif" w:hAnsi="Liberation Serif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