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5"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7"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763DC8" w:rsidRDefault="00E160AD" w:rsidP="0010098D">
      <w:pPr>
        <w:jc w:val="center"/>
        <w:rPr>
          <w:sz w:val="28"/>
          <w:u w:val="single"/>
        </w:rPr>
      </w:pPr>
      <w:r w:rsidRPr="00E160AD">
        <w:rPr>
          <w:sz w:val="28"/>
          <w:u w:val="single"/>
        </w:rPr>
        <w:t xml:space="preserve">Trabalhador Informal, Autônomo ou Profissional </w:t>
      </w:r>
      <w:proofErr w:type="gramStart"/>
      <w:r w:rsidRPr="00E160AD">
        <w:rPr>
          <w:sz w:val="28"/>
          <w:u w:val="single"/>
        </w:rPr>
        <w:t>Liberal</w:t>
      </w:r>
      <w:proofErr w:type="gramEnd"/>
    </w:p>
    <w:p w:rsidR="0010098D" w:rsidRPr="00763DC8" w:rsidRDefault="00996278" w:rsidP="0010098D">
      <w:pPr>
        <w:jc w:val="center"/>
        <w:rPr>
          <w:sz w:val="28"/>
          <w:u w:val="single"/>
        </w:rPr>
      </w:pPr>
      <w:r w:rsidRPr="00763DC8">
        <w:rPr>
          <w:szCs w:val="22"/>
        </w:rPr>
        <w:t xml:space="preserve">Declaração específica para membro da família </w:t>
      </w:r>
      <w:proofErr w:type="gramStart"/>
      <w:r w:rsidRPr="00763DC8">
        <w:rPr>
          <w:szCs w:val="22"/>
        </w:rPr>
        <w:t>do</w:t>
      </w:r>
      <w:r w:rsidR="00763DC8" w:rsidRPr="00763DC8">
        <w:rPr>
          <w:szCs w:val="22"/>
        </w:rPr>
        <w:t>(</w:t>
      </w:r>
      <w:proofErr w:type="gramEnd"/>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Default="00E160AD"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w:t>
      </w:r>
      <w:proofErr w:type="gramStart"/>
      <w:r w:rsidR="00E160AD" w:rsidRPr="00E160AD">
        <w:rPr>
          <w:rFonts w:ascii="Times New Roman" w:hAnsi="Times New Roman" w:cs="Times New Roman"/>
          <w:sz w:val="22"/>
          <w:szCs w:val="21"/>
        </w:rPr>
        <w:t>declaro</w:t>
      </w:r>
      <w:proofErr w:type="gramEnd"/>
      <w:r w:rsidR="00E160AD" w:rsidRPr="00E160AD">
        <w:rPr>
          <w:rFonts w:ascii="Times New Roman" w:hAnsi="Times New Roman" w:cs="Times New Roman"/>
          <w:sz w:val="22"/>
          <w:szCs w:val="21"/>
        </w:rPr>
        <w:t xml:space="preserve">, para os devidos </w:t>
      </w:r>
      <w:r w:rsidR="00E160AD">
        <w:rPr>
          <w:rFonts w:ascii="Times New Roman" w:hAnsi="Times New Roman" w:cs="Times New Roman"/>
          <w:sz w:val="22"/>
          <w:szCs w:val="21"/>
        </w:rPr>
        <w:t>fins, que:</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sidR="00996278">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9A5F04" w:rsidRPr="00E160AD" w:rsidRDefault="009A5F04"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250908" w:rsidRPr="00E160AD" w:rsidRDefault="00250908" w:rsidP="00250908">
      <w:pPr>
        <w:jc w:val="center"/>
        <w:rPr>
          <w:sz w:val="28"/>
          <w:u w:val="single"/>
        </w:rPr>
      </w:pPr>
      <w:r w:rsidRPr="00E160AD">
        <w:rPr>
          <w:sz w:val="28"/>
          <w:u w:val="single"/>
        </w:rPr>
        <w:t xml:space="preserve">Trabalhador Informal, Autônomo ou Profissional </w:t>
      </w:r>
      <w:proofErr w:type="gramStart"/>
      <w:r w:rsidRPr="00E160AD">
        <w:rPr>
          <w:sz w:val="28"/>
          <w:u w:val="single"/>
        </w:rPr>
        <w:t>Liberal</w:t>
      </w:r>
      <w:proofErr w:type="gramEnd"/>
    </w:p>
    <w:p w:rsidR="00250908" w:rsidRPr="00763DC8" w:rsidRDefault="00250908" w:rsidP="00250908">
      <w:pPr>
        <w:jc w:val="center"/>
        <w:rPr>
          <w:szCs w:val="22"/>
        </w:rPr>
      </w:pPr>
      <w:r w:rsidRPr="00763DC8">
        <w:rPr>
          <w:szCs w:val="22"/>
        </w:rPr>
        <w:t>Declaração espe</w:t>
      </w:r>
      <w:r w:rsidR="00763DC8" w:rsidRPr="00763DC8">
        <w:rPr>
          <w:szCs w:val="22"/>
        </w:rPr>
        <w:t xml:space="preserve">cífica para </w:t>
      </w:r>
      <w:proofErr w:type="gramStart"/>
      <w:r w:rsidR="00763DC8" w:rsidRPr="00763DC8">
        <w:rPr>
          <w:szCs w:val="22"/>
        </w:rPr>
        <w:t>o</w:t>
      </w:r>
      <w:r w:rsidR="00763DC8">
        <w:rPr>
          <w:szCs w:val="22"/>
        </w:rPr>
        <w:t>(</w:t>
      </w:r>
      <w:proofErr w:type="gramEnd"/>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Default="00DE1C06"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Eu, ___________________________________________________________________________________,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202315" w:rsidRDefault="00202315" w:rsidP="00202315">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Pr="00E160AD" w:rsidRDefault="00250908" w:rsidP="003E76B8">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6CE" w:rsidRDefault="00E936CE" w:rsidP="00E160AD">
      <w:r>
        <w:separator/>
      </w:r>
    </w:p>
  </w:endnote>
  <w:endnote w:type="continuationSeparator" w:id="0">
    <w:p w:rsidR="00E936CE" w:rsidRDefault="00E936CE"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P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726C34">
      <w:rPr>
        <w:sz w:val="20"/>
      </w:rPr>
      <w:t>preenchida</w:t>
    </w:r>
    <w:r w:rsidR="00726C3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726C34">
      <w:rPr>
        <w:sz w:val="20"/>
      </w:rPr>
      <w:t>preenchida</w:t>
    </w:r>
    <w:r w:rsidRPr="00F1159A">
      <w:rPr>
        <w:sz w:val="20"/>
      </w:rPr>
      <w:t xml:space="preserve"> e assinada pelo próprio declarante, presume-se verdadeiras as informações nela constantes.</w:t>
    </w:r>
  </w:p>
  <w:p w:rsidR="00384BCC" w:rsidRPr="00384BCC" w:rsidRDefault="00DD2FEF" w:rsidP="00384BCC">
    <w:pPr>
      <w:pStyle w:val="Rodap"/>
      <w:jc w:val="both"/>
      <w:rPr>
        <w:sz w:val="20"/>
      </w:rPr>
    </w:pPr>
    <w:r w:rsidRPr="00F1159A">
      <w:rPr>
        <w:sz w:val="20"/>
      </w:rPr>
      <w:t xml:space="preserve">A declaração emitida por membro da família </w:t>
    </w:r>
    <w:proofErr w:type="gramStart"/>
    <w:r w:rsidRPr="00F1159A">
      <w:rPr>
        <w:sz w:val="20"/>
      </w:rPr>
      <w:t>do(</w:t>
    </w:r>
    <w:proofErr w:type="gramEnd"/>
    <w:r w:rsidRPr="00F1159A">
      <w:rPr>
        <w:sz w:val="20"/>
      </w:rPr>
      <w:t xml:space="preserve">a) candidato(a), deverá ter a assinatura com </w:t>
    </w:r>
    <w:r w:rsidRPr="00F1159A">
      <w:rPr>
        <w:b/>
        <w:sz w:val="20"/>
      </w:rPr>
      <w:t>FIRMA RECONHECIDA</w:t>
    </w:r>
    <w:r w:rsidRPr="00F1159A">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6CE" w:rsidRDefault="00E936CE" w:rsidP="00E160AD">
      <w:r>
        <w:separator/>
      </w:r>
    </w:p>
  </w:footnote>
  <w:footnote w:type="continuationSeparator" w:id="0">
    <w:p w:rsidR="00E936CE" w:rsidRDefault="00E936CE"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E7A1E"/>
    <w:rsid w:val="0010098D"/>
    <w:rsid w:val="00101FF7"/>
    <w:rsid w:val="00110C6E"/>
    <w:rsid w:val="00202315"/>
    <w:rsid w:val="00211EDA"/>
    <w:rsid w:val="00244FA3"/>
    <w:rsid w:val="00250908"/>
    <w:rsid w:val="002A2EC1"/>
    <w:rsid w:val="00324452"/>
    <w:rsid w:val="00384BCC"/>
    <w:rsid w:val="003A130F"/>
    <w:rsid w:val="003E47A8"/>
    <w:rsid w:val="003E76B8"/>
    <w:rsid w:val="00445EC5"/>
    <w:rsid w:val="00471E38"/>
    <w:rsid w:val="0048789E"/>
    <w:rsid w:val="0049718A"/>
    <w:rsid w:val="004D3C15"/>
    <w:rsid w:val="005052EB"/>
    <w:rsid w:val="005124F1"/>
    <w:rsid w:val="00540B5C"/>
    <w:rsid w:val="005C6BE5"/>
    <w:rsid w:val="005D1610"/>
    <w:rsid w:val="00621AC1"/>
    <w:rsid w:val="006758AB"/>
    <w:rsid w:val="00687027"/>
    <w:rsid w:val="00690D32"/>
    <w:rsid w:val="006B104A"/>
    <w:rsid w:val="00717DB4"/>
    <w:rsid w:val="00726C34"/>
    <w:rsid w:val="0073588B"/>
    <w:rsid w:val="00763DC8"/>
    <w:rsid w:val="0077273F"/>
    <w:rsid w:val="00772AFA"/>
    <w:rsid w:val="007C438B"/>
    <w:rsid w:val="007C766A"/>
    <w:rsid w:val="007D4A8A"/>
    <w:rsid w:val="007F05D6"/>
    <w:rsid w:val="0083763C"/>
    <w:rsid w:val="008516CF"/>
    <w:rsid w:val="00886911"/>
    <w:rsid w:val="008E1B31"/>
    <w:rsid w:val="008E4FA1"/>
    <w:rsid w:val="0091369A"/>
    <w:rsid w:val="00936506"/>
    <w:rsid w:val="00996278"/>
    <w:rsid w:val="009A5F04"/>
    <w:rsid w:val="00A668DD"/>
    <w:rsid w:val="00A9105A"/>
    <w:rsid w:val="00AB574F"/>
    <w:rsid w:val="00AC6FB8"/>
    <w:rsid w:val="00B65DD6"/>
    <w:rsid w:val="00C21CB2"/>
    <w:rsid w:val="00C4467C"/>
    <w:rsid w:val="00C574C4"/>
    <w:rsid w:val="00C74578"/>
    <w:rsid w:val="00C86ED7"/>
    <w:rsid w:val="00CA2E10"/>
    <w:rsid w:val="00D44681"/>
    <w:rsid w:val="00D519A6"/>
    <w:rsid w:val="00DD2FEF"/>
    <w:rsid w:val="00DE1C06"/>
    <w:rsid w:val="00E15BDD"/>
    <w:rsid w:val="00E160AD"/>
    <w:rsid w:val="00E25484"/>
    <w:rsid w:val="00E45F3B"/>
    <w:rsid w:val="00E64DDA"/>
    <w:rsid w:val="00E90148"/>
    <w:rsid w:val="00E936CE"/>
    <w:rsid w:val="00ED061E"/>
    <w:rsid w:val="00EF2A99"/>
    <w:rsid w:val="00F1159A"/>
    <w:rsid w:val="00F62F09"/>
    <w:rsid w:val="00F84F6B"/>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CPE-PREG</cp:lastModifiedBy>
  <cp:revision>2</cp:revision>
  <cp:lastPrinted>2016-02-04T11:35:00Z</cp:lastPrinted>
  <dcterms:created xsi:type="dcterms:W3CDTF">2017-09-14T14:28:00Z</dcterms:created>
  <dcterms:modified xsi:type="dcterms:W3CDTF">2017-09-14T14:28:00Z</dcterms:modified>
</cp:coreProperties>
</file>